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5E" w:rsidRDefault="0038045E" w:rsidP="00B423B1"/>
    <w:p w:rsidR="0038045E" w:rsidRPr="0068305C" w:rsidRDefault="00904686" w:rsidP="0068305C">
      <w:pPr>
        <w:jc w:val="both"/>
        <w:rPr>
          <w:b/>
          <w:sz w:val="32"/>
        </w:rPr>
      </w:pPr>
      <w:r>
        <w:rPr>
          <w:b/>
          <w:sz w:val="32"/>
        </w:rPr>
        <w:t>Hygienekonzept für</w:t>
      </w:r>
      <w:r w:rsidR="0038045E">
        <w:rPr>
          <w:b/>
          <w:sz w:val="32"/>
        </w:rPr>
        <w:t xml:space="preserve"> </w:t>
      </w:r>
      <w:r w:rsidR="0038045E" w:rsidRPr="0038045E">
        <w:rPr>
          <w:b/>
          <w:sz w:val="32"/>
        </w:rPr>
        <w:t>Bildungsveranstaltungen des Landessport</w:t>
      </w:r>
      <w:r>
        <w:rPr>
          <w:b/>
          <w:sz w:val="32"/>
        </w:rPr>
        <w:t>-</w:t>
      </w:r>
      <w:r w:rsidR="0038045E" w:rsidRPr="0038045E">
        <w:rPr>
          <w:b/>
          <w:sz w:val="32"/>
        </w:rPr>
        <w:t>bundes Sachsen und der Sportjugend Sachsen im Rahmen der Corona-Pandemie</w:t>
      </w:r>
    </w:p>
    <w:p w:rsidR="00462BC9" w:rsidRDefault="00A11C45" w:rsidP="002439DE">
      <w:pPr>
        <w:jc w:val="both"/>
      </w:pPr>
      <w:r>
        <w:t>Wir möchten, dass jede*r Teilnehmer*in und Referent*in gesund von unseren Lehrgängen wieder nach Hause fährt</w:t>
      </w:r>
      <w:r w:rsidR="0038045E">
        <w:t xml:space="preserve"> und die Ansteckungsgefahr minimieren</w:t>
      </w:r>
      <w:r>
        <w:t xml:space="preserve">, daher </w:t>
      </w:r>
      <w:r w:rsidR="00904686">
        <w:t xml:space="preserve">sind </w:t>
      </w:r>
      <w:r>
        <w:t>die folgenden allgemein gültigen Regulierungen für die Lehrgänge des Landessportbundes Sachsen und der Sportjugend Sachsen</w:t>
      </w:r>
      <w:r w:rsidR="00904686">
        <w:t xml:space="preserve"> einzuhalten</w:t>
      </w:r>
      <w:r>
        <w:t>:</w:t>
      </w:r>
    </w:p>
    <w:p w:rsidR="006F5C22" w:rsidRDefault="00B423B1" w:rsidP="002439DE">
      <w:pPr>
        <w:pStyle w:val="Listenabsatz"/>
        <w:numPr>
          <w:ilvl w:val="0"/>
          <w:numId w:val="1"/>
        </w:numPr>
        <w:jc w:val="both"/>
      </w:pPr>
      <w:r>
        <w:t>Jede*r Teilnehmer*in und Referent*in hält sich ohne Ausnahme an die nachstehenden Regulierungen. Sie sollen ein höchstmögliches Maß an Hygiene und entsprechende Reduzierung der Ansteckung gewährleisten. Gesonderte Regelungen der Bildungsstätten sind ebenfalls zu beachten. Bei eine</w:t>
      </w:r>
      <w:r w:rsidR="0068305C">
        <w:t>r Nichteinhaltung</w:t>
      </w:r>
      <w:r>
        <w:t xml:space="preserve"> be</w:t>
      </w:r>
      <w:r w:rsidR="007468C8">
        <w:t xml:space="preserve">steht das Recht für Referent*innen und Lehrgangsleitung </w:t>
      </w:r>
      <w:r w:rsidR="00A97079">
        <w:t xml:space="preserve">Personen auf </w:t>
      </w:r>
      <w:r>
        <w:t xml:space="preserve">Kosten </w:t>
      </w:r>
      <w:r w:rsidR="00675F72">
        <w:t xml:space="preserve">der betroffenen Teilnehmer*innen </w:t>
      </w:r>
      <w:r>
        <w:t xml:space="preserve">vom Lehrgang auszuschließen. </w:t>
      </w:r>
      <w:r w:rsidR="00A97079">
        <w:t>Über die Regelungen werden</w:t>
      </w:r>
      <w:r w:rsidR="007468C8">
        <w:t xml:space="preserve"> die Teilnehmer*innen im Vorfeld</w:t>
      </w:r>
      <w:r w:rsidR="00A97079">
        <w:t xml:space="preserve"> mit der Einladung</w:t>
      </w:r>
      <w:r w:rsidR="007468C8">
        <w:t xml:space="preserve"> informiert</w:t>
      </w:r>
      <w:r w:rsidR="00A97079">
        <w:t xml:space="preserve">, vor Ort belehrt und sie bestätigen mit ihrer Unterschrift auf der Teilnahmeliste deren Einhaltung. </w:t>
      </w:r>
    </w:p>
    <w:p w:rsidR="00B423B1" w:rsidRDefault="00B423B1" w:rsidP="002439DE">
      <w:pPr>
        <w:pStyle w:val="Listenabsatz"/>
        <w:numPr>
          <w:ilvl w:val="0"/>
          <w:numId w:val="1"/>
        </w:numPr>
        <w:jc w:val="both"/>
      </w:pPr>
      <w:r w:rsidRPr="00B423B1">
        <w:t>Es dürfen a</w:t>
      </w:r>
      <w:r>
        <w:t>usschließlich Teilnehmer*innen und Referent*innen</w:t>
      </w:r>
      <w:r w:rsidR="002439DE">
        <w:t xml:space="preserve"> ohne verdächtige Symptome,</w:t>
      </w:r>
      <w:r>
        <w:t xml:space="preserve"> </w:t>
      </w:r>
      <w:r w:rsidRPr="00B423B1">
        <w:t>mit gutem</w:t>
      </w:r>
      <w:r>
        <w:t xml:space="preserve"> Allgemeinbefinden</w:t>
      </w:r>
      <w:r w:rsidR="00675F72">
        <w:t>,</w:t>
      </w:r>
      <w:r>
        <w:t xml:space="preserve"> </w:t>
      </w:r>
      <w:r w:rsidR="002439DE">
        <w:t xml:space="preserve">die nicht in Kontakt mit einer nachweislich infizierten Person gekommen sind, </w:t>
      </w:r>
      <w:r>
        <w:t xml:space="preserve">die Lehrgänge besuchen. Bei geringsten Krankheitsanzeichen ist auch eine kurzfristige kostenfreie Absage vom Lehrgang möglich. </w:t>
      </w:r>
      <w:r w:rsidR="00904686">
        <w:t>Referent*innen und</w:t>
      </w:r>
      <w:r>
        <w:t xml:space="preserve"> Lehrgangsleitung </w:t>
      </w:r>
      <w:r w:rsidR="00904686">
        <w:t xml:space="preserve">achten auf Symptome und schließen </w:t>
      </w:r>
      <w:r>
        <w:t xml:space="preserve">offensichtlich erkrankte Personen vom Lehrgang aus. </w:t>
      </w:r>
      <w:r w:rsidR="00331F75">
        <w:t xml:space="preserve">Ob es ein Ausschluss auf eigene Kosten ist, wird im Zweifel durch die Mitarbeiter des LSB entschieden. </w:t>
      </w:r>
    </w:p>
    <w:p w:rsidR="001946C7" w:rsidRDefault="00B423B1" w:rsidP="001946C7">
      <w:pPr>
        <w:pStyle w:val="Listenabsatz"/>
        <w:numPr>
          <w:ilvl w:val="0"/>
          <w:numId w:val="1"/>
        </w:numPr>
        <w:jc w:val="both"/>
      </w:pPr>
      <w:r>
        <w:t xml:space="preserve">Personen mit </w:t>
      </w:r>
      <w:r w:rsidR="00521506">
        <w:t xml:space="preserve">risikorelevanten </w:t>
      </w:r>
      <w:r>
        <w:t xml:space="preserve">Vorerkrankungen </w:t>
      </w:r>
      <w:r w:rsidR="00331F75">
        <w:t xml:space="preserve">werden im Vorfeld darauf hingewiesen, dass sie das Risiko </w:t>
      </w:r>
      <w:r w:rsidR="00B87A41">
        <w:t xml:space="preserve">einer Teilnahme </w:t>
      </w:r>
      <w:r w:rsidR="00331F75">
        <w:t>selbstständig einschätzen</w:t>
      </w:r>
      <w:r w:rsidR="001946C7">
        <w:t xml:space="preserve"> müssen</w:t>
      </w:r>
      <w:r w:rsidR="00B87A41">
        <w:t xml:space="preserve">. </w:t>
      </w:r>
      <w:r w:rsidR="00331F75">
        <w:t xml:space="preserve">Bei einer Teilnahme ist daher davon auszugehen, dass das Risiko für diesen Personenkreis vertretbar </w:t>
      </w:r>
      <w:r w:rsidR="007468C8">
        <w:t xml:space="preserve">ist. </w:t>
      </w:r>
      <w:r w:rsidR="00CF7C3A">
        <w:t>Gibt es</w:t>
      </w:r>
      <w:r w:rsidR="007468C8">
        <w:t xml:space="preserve"> bei</w:t>
      </w:r>
      <w:r w:rsidR="001946C7">
        <w:t xml:space="preserve"> Referent*innen oder Lehrgangsleit</w:t>
      </w:r>
      <w:r w:rsidR="00CF7C3A">
        <w:t>ung begründete Zweifel an der Vertretbarkeit</w:t>
      </w:r>
      <w:r w:rsidR="001946C7">
        <w:t>, sollte hier auch eine Reaktion und kann ein Ausschluss erfolgen.</w:t>
      </w:r>
    </w:p>
    <w:p w:rsidR="00734604" w:rsidRDefault="00B87A41" w:rsidP="00861BDC">
      <w:pPr>
        <w:pStyle w:val="Listenabsatz"/>
        <w:numPr>
          <w:ilvl w:val="0"/>
          <w:numId w:val="1"/>
        </w:numPr>
        <w:jc w:val="both"/>
      </w:pPr>
      <w:r>
        <w:t xml:space="preserve">Zu jeder Zeit ist während </w:t>
      </w:r>
      <w:r w:rsidR="001946C7">
        <w:t xml:space="preserve">des Aufenthaltes in der Lehrgangsstätte ein Abstand von mindestens 1,5 m zu einer anderen, nicht im gleichen Hausstand lebenden Person zu gewährleisten. </w:t>
      </w:r>
      <w:r w:rsidR="00861BDC">
        <w:t>In den Fällen, wo dies nicht gewährleistet werden kann, ist eine Mund-Nasen-Bedeckung zu tragen, die selbst mitgebracht werden muss.</w:t>
      </w:r>
      <w:r w:rsidR="00861BDC">
        <w:t xml:space="preserve"> </w:t>
      </w:r>
      <w:r w:rsidR="001946C7">
        <w:t>W</w:t>
      </w:r>
      <w:r>
        <w:t xml:space="preserve">ährend </w:t>
      </w:r>
      <w:r w:rsidR="001946C7">
        <w:t xml:space="preserve">des Lehrgangs, </w:t>
      </w:r>
      <w:r>
        <w:t xml:space="preserve">der Essenszeiten und in den weiteren Pausen </w:t>
      </w:r>
      <w:r w:rsidR="001946C7">
        <w:t>ist durch Referent*innen und Lehrgangsleitung auf die Einhaltung des Mindestabstands zu achten und bei der Nichteinhaltung darauf hinzuweisen.</w:t>
      </w:r>
      <w:r w:rsidR="0012766E">
        <w:t xml:space="preserve"> Bei der Bewegung innerhalb der gemeinsam genutzten Bereiche des Gebäudes (Gänge, Toiletten…)</w:t>
      </w:r>
      <w:r w:rsidR="001946C7">
        <w:t xml:space="preserve"> </w:t>
      </w:r>
      <w:r w:rsidR="0012766E">
        <w:t xml:space="preserve">ist eine Mund-Nasen-Bedeckung zu tragen, die selbst mitgebracht werden muss. </w:t>
      </w:r>
      <w:r w:rsidR="0012766E">
        <w:t>Das Betreten des Speiseraumes ist nur mit Mund</w:t>
      </w:r>
      <w:r w:rsidR="0012766E">
        <w:t>-Nasen-Bedeckung</w:t>
      </w:r>
      <w:r w:rsidR="0012766E">
        <w:t xml:space="preserve"> und nach einer Händedesinfektion gestattet</w:t>
      </w:r>
      <w:r w:rsidR="0012766E">
        <w:t xml:space="preserve"> (es stehen entsprechende Möglichkeiten im Speiseraum bereit)</w:t>
      </w:r>
      <w:r w:rsidR="0012766E">
        <w:t xml:space="preserve">. Achten Sie bei der Belegung der Tische auf maximal 2 unterschiedliche Hausstände an einem Tisch. </w:t>
      </w:r>
      <w:r w:rsidR="0012766E">
        <w:t>Zum Mittag</w:t>
      </w:r>
      <w:r w:rsidR="00861BDC">
        <w:t>sessen erhalten S</w:t>
      </w:r>
      <w:r w:rsidR="0012766E">
        <w:t>ie ein festes Gericht und Getränke vom Servicepersonal serviert. D</w:t>
      </w:r>
      <w:r w:rsidR="0012766E">
        <w:t xml:space="preserve">as Geschirr </w:t>
      </w:r>
      <w:r w:rsidR="00861BDC">
        <w:t>wird nach der Mahlzeit auch wieder vom Servicepersonal abgeräumt</w:t>
      </w:r>
      <w:r w:rsidR="0012766E">
        <w:t xml:space="preserve">. </w:t>
      </w:r>
    </w:p>
    <w:p w:rsidR="00734604" w:rsidRDefault="00734604" w:rsidP="00734604">
      <w:pPr>
        <w:pStyle w:val="Listenabsatz"/>
        <w:numPr>
          <w:ilvl w:val="0"/>
          <w:numId w:val="1"/>
        </w:numPr>
        <w:jc w:val="both"/>
      </w:pPr>
      <w:r>
        <w:t xml:space="preserve">Zur richtigen Verwendung der Mund-Nasen-Bedeckung: stets mit gereinigten Händen aufsetzen und möglichst nur an den Schlaufen anfassen. Sie sollte eng anliegen und Nase und Mund vollständig bedecken. Vermeiden </w:t>
      </w:r>
      <w:r w:rsidR="00521506">
        <w:t>S</w:t>
      </w:r>
      <w:r>
        <w:t xml:space="preserve">ie eine Berührung der Bedeckung während des Tragens und reinigen </w:t>
      </w:r>
      <w:r w:rsidR="00521506">
        <w:t>S</w:t>
      </w:r>
      <w:r>
        <w:t xml:space="preserve">ie sich die Hände nach dem Absetzen. </w:t>
      </w:r>
    </w:p>
    <w:p w:rsidR="00B87A41" w:rsidRDefault="00734604" w:rsidP="002439DE">
      <w:pPr>
        <w:pStyle w:val="Listenabsatz"/>
        <w:numPr>
          <w:ilvl w:val="0"/>
          <w:numId w:val="1"/>
        </w:numPr>
        <w:jc w:val="both"/>
      </w:pPr>
      <w:r>
        <w:lastRenderedPageBreak/>
        <w:t xml:space="preserve">In den Seminarräumen werden Tische/ Stühle </w:t>
      </w:r>
      <w:r w:rsidR="00DC750B">
        <w:t xml:space="preserve">entsprechend </w:t>
      </w:r>
      <w:r>
        <w:t xml:space="preserve">des Mindestabstands </w:t>
      </w:r>
      <w:r w:rsidR="00DC750B">
        <w:t xml:space="preserve">gestellt oder es werden Markierungen vorgenommen. Auf Gruppenarbeit ist zu verzichten oder der notwendige Mindestabstand zwischen den Teilnehmern sicherzustellen. </w:t>
      </w:r>
      <w:r>
        <w:t xml:space="preserve">Auf eine gemeinsame Nutzung der Flipchart-/ </w:t>
      </w:r>
      <w:proofErr w:type="spellStart"/>
      <w:r>
        <w:t>Whiteboardstifte</w:t>
      </w:r>
      <w:proofErr w:type="spellEnd"/>
      <w:r>
        <w:t xml:space="preserve"> ist zu verzichten oder sie sind nach der Nutzung zu desinfizieren. </w:t>
      </w:r>
      <w:r w:rsidR="003E554A">
        <w:t xml:space="preserve">Bei dem Eintragen in die Teilnehmerliste verwendet jeder Teilnehmer seinen eigenen Stift. </w:t>
      </w:r>
      <w:r>
        <w:t xml:space="preserve">Der Raum wird regelmäßig gelüftet. </w:t>
      </w:r>
    </w:p>
    <w:p w:rsidR="00734604" w:rsidRDefault="00DC750B" w:rsidP="002D12D4">
      <w:pPr>
        <w:pStyle w:val="Listenabsatz"/>
        <w:numPr>
          <w:ilvl w:val="0"/>
          <w:numId w:val="1"/>
        </w:numPr>
        <w:jc w:val="both"/>
      </w:pPr>
      <w:r>
        <w:t>D</w:t>
      </w:r>
      <w:r w:rsidR="0068305C">
        <w:t xml:space="preserve">ie Abstandsregelungen </w:t>
      </w:r>
      <w:r>
        <w:t xml:space="preserve">sind auch </w:t>
      </w:r>
      <w:r w:rsidR="0068305C">
        <w:t>bei de</w:t>
      </w:r>
      <w:r w:rsidR="00A11C45">
        <w:t>n sportpraktischen Inhalten</w:t>
      </w:r>
      <w:r>
        <w:t xml:space="preserve"> zu beachten</w:t>
      </w:r>
      <w:r w:rsidR="00A11C45">
        <w:t xml:space="preserve">. </w:t>
      </w:r>
      <w:r>
        <w:t>Übungen sind so zu wählen, dass kein Körperkontakt entsteht und der Abstand</w:t>
      </w:r>
      <w:r w:rsidR="00734604">
        <w:t xml:space="preserve"> gewahrt </w:t>
      </w:r>
      <w:r w:rsidR="00521506">
        <w:t>wird</w:t>
      </w:r>
      <w:r w:rsidR="00734604">
        <w:t xml:space="preserve">. </w:t>
      </w:r>
    </w:p>
    <w:p w:rsidR="003E554A" w:rsidRDefault="00734604" w:rsidP="003E554A">
      <w:pPr>
        <w:pStyle w:val="Listenabsatz"/>
        <w:jc w:val="both"/>
      </w:pPr>
      <w:r>
        <w:t xml:space="preserve">Das Nutzen von </w:t>
      </w:r>
      <w:r w:rsidR="003E554A">
        <w:t xml:space="preserve">Geräten (z.B. Matten, Bänke, Kasten) oder </w:t>
      </w:r>
      <w:r>
        <w:t xml:space="preserve">Markierungen </w:t>
      </w:r>
      <w:r w:rsidR="003E554A">
        <w:t xml:space="preserve">zu diesem Zweck </w:t>
      </w:r>
      <w:r>
        <w:t xml:space="preserve">bietet sich an. Sportgeräte werden nicht gemeinsam genutzt und nach jeder Nutzung desinfiziert. Die Aufnahme und Rückgabe der Sportgeräte ist so zu gewährleisten, dass der Mindestabstand eingehalten wird. Nach Möglichkeit sollte die Sportpraxis im Freien stattfinden, </w:t>
      </w:r>
      <w:r w:rsidR="007C6BE0">
        <w:t xml:space="preserve">bei Innensportstätten ist regelmäßig zu lüften. </w:t>
      </w:r>
      <w:r w:rsidR="00A11C45">
        <w:t xml:space="preserve"> </w:t>
      </w:r>
    </w:p>
    <w:p w:rsidR="00B3028B" w:rsidRDefault="0012766E" w:rsidP="00B3028B">
      <w:pPr>
        <w:pStyle w:val="Listenabsatz"/>
        <w:numPr>
          <w:ilvl w:val="0"/>
          <w:numId w:val="1"/>
        </w:numPr>
        <w:jc w:val="both"/>
      </w:pPr>
      <w:r>
        <w:t>Die angegebenen Essens</w:t>
      </w:r>
      <w:r w:rsidR="003E554A">
        <w:t>zeiten sind dringend einzuhalten, damit sich keine Überschneidung von Gruppen ergibt!</w:t>
      </w:r>
    </w:p>
    <w:p w:rsidR="00B87A41" w:rsidRPr="00B3028B" w:rsidRDefault="00B87A41" w:rsidP="00B3028B">
      <w:pPr>
        <w:pStyle w:val="Listenabsatz"/>
        <w:numPr>
          <w:ilvl w:val="0"/>
          <w:numId w:val="1"/>
        </w:numPr>
        <w:jc w:val="both"/>
      </w:pPr>
      <w:bookmarkStart w:id="0" w:name="_GoBack"/>
      <w:bookmarkEnd w:id="0"/>
      <w:r>
        <w:t>Regelmäßiges, mindestens 20 Sekunden umfassendes Händewaschen mit Seife sowie soweit verfügbar die Desinfektion der Hände wird vorausgesetzt.</w:t>
      </w:r>
      <w:r w:rsidR="003E554A">
        <w:t xml:space="preserve"> </w:t>
      </w:r>
      <w:r w:rsidR="004701AA" w:rsidRPr="00B3028B">
        <w:t xml:space="preserve">Ausreichend Möglichkeiten zum Händewaschen mit Flüssigseife und Einmalhandtüchern werden durch die Bildungsstätte zur Verfügung gestellt. </w:t>
      </w:r>
      <w:r w:rsidR="003E554A" w:rsidRPr="00B3028B">
        <w:t xml:space="preserve">Nach dem Betreten der Lehrgangsstätte sollten sich die Hände gewaschen werden oder bereitgestellte Desinfektion genutzt werden. </w:t>
      </w:r>
    </w:p>
    <w:p w:rsidR="00B87A41" w:rsidRDefault="00B87A41" w:rsidP="002439DE">
      <w:pPr>
        <w:pStyle w:val="Listenabsatz"/>
        <w:numPr>
          <w:ilvl w:val="0"/>
          <w:numId w:val="1"/>
        </w:numPr>
        <w:jc w:val="both"/>
      </w:pPr>
      <w:r>
        <w:t xml:space="preserve">Ebenso </w:t>
      </w:r>
      <w:r w:rsidR="00A11C45">
        <w:t xml:space="preserve">vorausgesetzt wird </w:t>
      </w:r>
      <w:r>
        <w:t xml:space="preserve">die Beachtung der Nies- und </w:t>
      </w:r>
      <w:r w:rsidR="00AB668C">
        <w:t xml:space="preserve">Hustenregeln </w:t>
      </w:r>
      <w:r w:rsidR="00A11C45">
        <w:t xml:space="preserve">(in die Armbeuge, von Personen weg). </w:t>
      </w:r>
    </w:p>
    <w:p w:rsidR="00AF2EB8" w:rsidRDefault="00AF2EB8" w:rsidP="00A11C45"/>
    <w:p w:rsidR="00AF2EB8" w:rsidRDefault="00AF2EB8" w:rsidP="00A11C45"/>
    <w:p w:rsidR="00A11C45" w:rsidRPr="00B423B1" w:rsidRDefault="00AF2EB8" w:rsidP="00A11C45">
      <w:r>
        <w:t>Stand: 29.05.2020</w:t>
      </w:r>
    </w:p>
    <w:sectPr w:rsidR="00A11C45" w:rsidRPr="00B423B1" w:rsidSect="00734604">
      <w:headerReference w:type="default" r:id="rId7"/>
      <w:pgSz w:w="11906" w:h="16838"/>
      <w:pgMar w:top="179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0C" w:rsidRDefault="00CB770C" w:rsidP="00B423B1">
      <w:pPr>
        <w:spacing w:after="0" w:line="240" w:lineRule="auto"/>
      </w:pPr>
      <w:r>
        <w:separator/>
      </w:r>
    </w:p>
  </w:endnote>
  <w:endnote w:type="continuationSeparator" w:id="0">
    <w:p w:rsidR="00CB770C" w:rsidRDefault="00CB770C" w:rsidP="00B4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0C" w:rsidRDefault="00CB770C" w:rsidP="00B423B1">
      <w:pPr>
        <w:spacing w:after="0" w:line="240" w:lineRule="auto"/>
      </w:pPr>
      <w:r>
        <w:separator/>
      </w:r>
    </w:p>
  </w:footnote>
  <w:footnote w:type="continuationSeparator" w:id="0">
    <w:p w:rsidR="00CB770C" w:rsidRDefault="00CB770C" w:rsidP="00B4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B1" w:rsidRPr="0038045E" w:rsidRDefault="002439DE" w:rsidP="00B423B1">
    <w:pPr>
      <w:rPr>
        <w:b/>
        <w:sz w:val="32"/>
      </w:rPr>
    </w:pPr>
    <w:r w:rsidRPr="0038045E">
      <w:rPr>
        <w:b/>
        <w:noProof/>
        <w:sz w:val="32"/>
        <w:lang w:eastAsia="de-DE"/>
      </w:rPr>
      <w:drawing>
        <wp:anchor distT="0" distB="0" distL="114300" distR="114300" simplePos="0" relativeHeight="251659264" behindDoc="1" locked="0" layoutInCell="1" allowOverlap="1" wp14:anchorId="3FD7DDAF" wp14:editId="57604C87">
          <wp:simplePos x="0" y="0"/>
          <wp:positionH relativeFrom="column">
            <wp:posOffset>4148455</wp:posOffset>
          </wp:positionH>
          <wp:positionV relativeFrom="paragraph">
            <wp:posOffset>-325755</wp:posOffset>
          </wp:positionV>
          <wp:extent cx="914400" cy="976630"/>
          <wp:effectExtent l="0" t="0" r="0" b="0"/>
          <wp:wrapTight wrapText="bothSides">
            <wp:wrapPolygon edited="0">
              <wp:start x="0" y="0"/>
              <wp:lineTo x="0" y="21066"/>
              <wp:lineTo x="21150" y="21066"/>
              <wp:lineTo x="2115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SB mit Sloga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6630"/>
                  </a:xfrm>
                  <a:prstGeom prst="rect">
                    <a:avLst/>
                  </a:prstGeom>
                </pic:spPr>
              </pic:pic>
            </a:graphicData>
          </a:graphic>
          <wp14:sizeRelH relativeFrom="margin">
            <wp14:pctWidth>0</wp14:pctWidth>
          </wp14:sizeRelH>
          <wp14:sizeRelV relativeFrom="margin">
            <wp14:pctHeight>0</wp14:pctHeight>
          </wp14:sizeRelV>
        </wp:anchor>
      </w:drawing>
    </w:r>
    <w:r w:rsidR="0038045E" w:rsidRPr="0038045E">
      <w:rPr>
        <w:b/>
        <w:noProof/>
        <w:sz w:val="32"/>
        <w:lang w:eastAsia="de-DE"/>
      </w:rPr>
      <w:drawing>
        <wp:anchor distT="0" distB="0" distL="114300" distR="114300" simplePos="0" relativeHeight="251658240" behindDoc="1" locked="0" layoutInCell="1" allowOverlap="1" wp14:anchorId="2464BB99" wp14:editId="477DAD48">
          <wp:simplePos x="0" y="0"/>
          <wp:positionH relativeFrom="column">
            <wp:posOffset>5253355</wp:posOffset>
          </wp:positionH>
          <wp:positionV relativeFrom="paragraph">
            <wp:posOffset>-288290</wp:posOffset>
          </wp:positionV>
          <wp:extent cx="965835" cy="923925"/>
          <wp:effectExtent l="0" t="0" r="5715" b="9525"/>
          <wp:wrapTight wrapText="bothSides">
            <wp:wrapPolygon edited="0">
              <wp:start x="0" y="0"/>
              <wp:lineTo x="0" y="21377"/>
              <wp:lineTo x="21302" y="21377"/>
              <wp:lineTo x="2130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5835" cy="923925"/>
                  </a:xfrm>
                  <a:prstGeom prst="rect">
                    <a:avLst/>
                  </a:prstGeom>
                </pic:spPr>
              </pic:pic>
            </a:graphicData>
          </a:graphic>
          <wp14:sizeRelH relativeFrom="margin">
            <wp14:pctWidth>0</wp14:pctWidth>
          </wp14:sizeRelH>
          <wp14:sizeRelV relativeFrom="margin">
            <wp14:pctHeight>0</wp14:pctHeight>
          </wp14:sizeRelV>
        </wp:anchor>
      </w:drawing>
    </w:r>
    <w:r w:rsidR="0038045E">
      <w:rPr>
        <w:b/>
        <w:sz w:val="32"/>
      </w:rPr>
      <w:t xml:space="preserve"> </w:t>
    </w:r>
    <w:r w:rsidR="00B423B1" w:rsidRPr="0038045E">
      <w:rPr>
        <w:b/>
        <w:sz w:val="32"/>
      </w:rPr>
      <w:t xml:space="preserve"> </w:t>
    </w:r>
  </w:p>
  <w:p w:rsidR="00B423B1" w:rsidRDefault="00B423B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481"/>
    <w:multiLevelType w:val="hybridMultilevel"/>
    <w:tmpl w:val="0888A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B1"/>
    <w:rsid w:val="00006CA8"/>
    <w:rsid w:val="000B444F"/>
    <w:rsid w:val="0012766E"/>
    <w:rsid w:val="001946C7"/>
    <w:rsid w:val="001E4498"/>
    <w:rsid w:val="002439DE"/>
    <w:rsid w:val="00331F75"/>
    <w:rsid w:val="0038045E"/>
    <w:rsid w:val="003E554A"/>
    <w:rsid w:val="00462BC9"/>
    <w:rsid w:val="004701AA"/>
    <w:rsid w:val="00521506"/>
    <w:rsid w:val="00665616"/>
    <w:rsid w:val="00675F72"/>
    <w:rsid w:val="0068305C"/>
    <w:rsid w:val="006F5C22"/>
    <w:rsid w:val="00734604"/>
    <w:rsid w:val="007468C8"/>
    <w:rsid w:val="007C6BE0"/>
    <w:rsid w:val="00861BDC"/>
    <w:rsid w:val="00904686"/>
    <w:rsid w:val="009E7371"/>
    <w:rsid w:val="00A11C45"/>
    <w:rsid w:val="00A97079"/>
    <w:rsid w:val="00AB668C"/>
    <w:rsid w:val="00AF2EB8"/>
    <w:rsid w:val="00B3028B"/>
    <w:rsid w:val="00B423B1"/>
    <w:rsid w:val="00B87A41"/>
    <w:rsid w:val="00BB1177"/>
    <w:rsid w:val="00C03428"/>
    <w:rsid w:val="00C37992"/>
    <w:rsid w:val="00CA5421"/>
    <w:rsid w:val="00CB0D34"/>
    <w:rsid w:val="00CB770C"/>
    <w:rsid w:val="00CF7C3A"/>
    <w:rsid w:val="00DC7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0BB8E"/>
  <w15:chartTrackingRefBased/>
  <w15:docId w15:val="{39CB59B4-926B-495A-B02A-3A7F456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3B1"/>
  </w:style>
  <w:style w:type="paragraph" w:styleId="Fuzeile">
    <w:name w:val="footer"/>
    <w:basedOn w:val="Standard"/>
    <w:link w:val="FuzeileZchn"/>
    <w:uiPriority w:val="99"/>
    <w:unhideWhenUsed/>
    <w:rsid w:val="00B42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3B1"/>
  </w:style>
  <w:style w:type="paragraph" w:styleId="Listenabsatz">
    <w:name w:val="List Paragraph"/>
    <w:basedOn w:val="Standard"/>
    <w:uiPriority w:val="34"/>
    <w:qFormat/>
    <w:rsid w:val="00B423B1"/>
    <w:pPr>
      <w:ind w:left="720"/>
      <w:contextualSpacing/>
    </w:pPr>
  </w:style>
  <w:style w:type="character" w:styleId="Kommentarzeichen">
    <w:name w:val="annotation reference"/>
    <w:basedOn w:val="Absatz-Standardschriftart"/>
    <w:uiPriority w:val="99"/>
    <w:semiHidden/>
    <w:unhideWhenUsed/>
    <w:rsid w:val="001E4498"/>
    <w:rPr>
      <w:sz w:val="16"/>
      <w:szCs w:val="16"/>
    </w:rPr>
  </w:style>
  <w:style w:type="paragraph" w:styleId="Kommentartext">
    <w:name w:val="annotation text"/>
    <w:basedOn w:val="Standard"/>
    <w:link w:val="KommentartextZchn"/>
    <w:uiPriority w:val="99"/>
    <w:semiHidden/>
    <w:unhideWhenUsed/>
    <w:rsid w:val="001E4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498"/>
    <w:rPr>
      <w:sz w:val="20"/>
      <w:szCs w:val="20"/>
    </w:rPr>
  </w:style>
  <w:style w:type="paragraph" w:styleId="Kommentarthema">
    <w:name w:val="annotation subject"/>
    <w:basedOn w:val="Kommentartext"/>
    <w:next w:val="Kommentartext"/>
    <w:link w:val="KommentarthemaZchn"/>
    <w:uiPriority w:val="99"/>
    <w:semiHidden/>
    <w:unhideWhenUsed/>
    <w:rsid w:val="001E4498"/>
    <w:rPr>
      <w:b/>
      <w:bCs/>
    </w:rPr>
  </w:style>
  <w:style w:type="character" w:customStyle="1" w:styleId="KommentarthemaZchn">
    <w:name w:val="Kommentarthema Zchn"/>
    <w:basedOn w:val="KommentartextZchn"/>
    <w:link w:val="Kommentarthema"/>
    <w:uiPriority w:val="99"/>
    <w:semiHidden/>
    <w:rsid w:val="001E4498"/>
    <w:rPr>
      <w:b/>
      <w:bCs/>
      <w:sz w:val="20"/>
      <w:szCs w:val="20"/>
    </w:rPr>
  </w:style>
  <w:style w:type="paragraph" w:styleId="Sprechblasentext">
    <w:name w:val="Balloon Text"/>
    <w:basedOn w:val="Standard"/>
    <w:link w:val="SprechblasentextZchn"/>
    <w:uiPriority w:val="99"/>
    <w:semiHidden/>
    <w:unhideWhenUsed/>
    <w:rsid w:val="001E44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 Linda</dc:creator>
  <cp:keywords/>
  <dc:description/>
  <cp:lastModifiedBy>Kirst Linda</cp:lastModifiedBy>
  <cp:revision>5</cp:revision>
  <cp:lastPrinted>2020-05-29T09:13:00Z</cp:lastPrinted>
  <dcterms:created xsi:type="dcterms:W3CDTF">2020-05-27T13:26:00Z</dcterms:created>
  <dcterms:modified xsi:type="dcterms:W3CDTF">2020-05-29T09:13:00Z</dcterms:modified>
</cp:coreProperties>
</file>